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A" w:rsidRPr="000C4C9A" w:rsidRDefault="000C4C9A" w:rsidP="000C4C9A">
      <w:pPr>
        <w:shd w:val="clear" w:color="auto" w:fill="F2F4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</w:pPr>
      <w:r w:rsidRPr="000C4C9A"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  <w:t>Содействие гражданам в случае международного похищения детей</w:t>
      </w:r>
    </w:p>
    <w:p w:rsidR="000C4C9A" w:rsidRPr="000C4C9A" w:rsidRDefault="000C4C9A" w:rsidP="000C4C9A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0C4C9A">
          <w:rPr>
            <w:rFonts w:ascii="Arial" w:eastAsia="Times New Roman" w:hAnsi="Arial" w:cs="Arial"/>
            <w:color w:val="0061CC"/>
            <w:sz w:val="20"/>
            <w:lang w:eastAsia="ru-RU"/>
          </w:rPr>
          <w:t>Памятка по Конвенции 1996 года</w:t>
        </w:r>
      </w:hyperlink>
    </w:p>
    <w:p w:rsidR="000C4C9A" w:rsidRPr="000C4C9A" w:rsidRDefault="000C4C9A" w:rsidP="000C4C9A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0C4C9A">
          <w:rPr>
            <w:rFonts w:ascii="Arial" w:eastAsia="Times New Roman" w:hAnsi="Arial" w:cs="Arial"/>
            <w:color w:val="0061CC"/>
            <w:sz w:val="20"/>
            <w:lang w:eastAsia="ru-RU"/>
          </w:rPr>
          <w:t>Памятка по Конвенции 1980 года</w:t>
        </w:r>
      </w:hyperlink>
    </w:p>
    <w:p w:rsidR="000C4C9A" w:rsidRPr="000C4C9A" w:rsidRDefault="000C4C9A" w:rsidP="000C4C9A">
      <w:pPr>
        <w:shd w:val="clear" w:color="auto" w:fill="F2F4F9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62625" cy="7267575"/>
            <wp:effectExtent l="19050" t="0" r="9525" b="0"/>
            <wp:docPr id="1" name="Рисунок 1" descr="https://www.6school.ru/wp-content/uploads/2019/12/1-70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6school.ru/wp-content/uploads/2019/12/1-709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5" cy="726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9A" w:rsidRPr="000C4C9A" w:rsidRDefault="000C4C9A" w:rsidP="000C4C9A">
      <w:pPr>
        <w:shd w:val="clear" w:color="auto" w:fill="F2F4F9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610225" cy="8587249"/>
            <wp:effectExtent l="19050" t="0" r="9525" b="0"/>
            <wp:docPr id="2" name="Рисунок 2" descr="https://www.6school.ru/wp-content/uploads/2019/12/2-66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6school.ru/wp-content/uploads/2019/12/2-669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58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CF" w:rsidRDefault="005A43CF"/>
    <w:sectPr w:rsidR="005A43CF" w:rsidSect="005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BF"/>
    <w:multiLevelType w:val="multilevel"/>
    <w:tmpl w:val="E8C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9A"/>
    <w:rsid w:val="000C4C9A"/>
    <w:rsid w:val="005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CF"/>
  </w:style>
  <w:style w:type="paragraph" w:styleId="1">
    <w:name w:val="heading 1"/>
    <w:basedOn w:val="a"/>
    <w:link w:val="10"/>
    <w:uiPriority w:val="9"/>
    <w:qFormat/>
    <w:rsid w:val="000C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C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6school.ru/wp-content/uploads/2019/12/%D0%9F%D0%B0%D0%BC%D1%8F%D1%82%D0%BA%D0%B0-%D0%BF%D0%BE-%D0%9A%D0%BE%D0%BD%D0%B2%D0%B5%D0%BD%D1%86%D0%B8%D0%B8-1980-%D0%B3%D0%BE%D0%B4%D0%B0.docx" TargetMode="External"/><Relationship Id="rId5" Type="http://schemas.openxmlformats.org/officeDocument/2006/relationships/hyperlink" Target="https://www.6school.ru/wp-content/uploads/2019/12/%D0%9F%D0%B0%D0%BC%D1%8F%D1%82%D0%BA%D0%B0-%D0%BF%D0%BE-%D0%9A%D0%BE%D0%BD%D0%B2%D0%B5%D0%BD%D1%86%D0%B8%D0%B8-1996-%D0%B3%D0%BE%D0%B4%D0%B0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</cp:revision>
  <dcterms:created xsi:type="dcterms:W3CDTF">2020-09-07T09:16:00Z</dcterms:created>
  <dcterms:modified xsi:type="dcterms:W3CDTF">2020-09-07T09:18:00Z</dcterms:modified>
</cp:coreProperties>
</file>